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Example Audience Persona for Pause AI Brochure</w:t>
      </w:r>
    </w:p>
    <w:p>
      <w:r>
        <w:rPr>
          <w:b/>
        </w:rPr>
        <w:t xml:space="preserve">This document provides an example of an audience persona. </w:t>
      </w:r>
      <w:r>
        <w:t>You can use it as a template for creating your own persona to better understand your target audience.</w:t>
        <w:br/>
        <w:br/>
      </w:r>
    </w:p>
    <w:p>
      <w:pPr>
        <w:pStyle w:val="Heading2"/>
      </w:pPr>
      <w:r>
        <w:t>Purpose of an Audience Persona</w:t>
      </w:r>
    </w:p>
    <w:p>
      <w:r>
        <w:t xml:space="preserve">An audience persona helps to clearly define WHO you are trying to reach, </w:t>
        <w:br/>
        <w:t xml:space="preserve">WHAT they currently believe, and HOW to communicate effectively with them. </w:t>
        <w:br/>
        <w:t>Personas help ensure messaging is relevant, engaging, and persuasive.</w:t>
      </w:r>
    </w:p>
    <w:p>
      <w:pPr>
        <w:pStyle w:val="Heading2"/>
      </w:pPr>
      <w:r>
        <w:t>Best Practices for Creating an Audience Persona</w:t>
      </w:r>
    </w:p>
    <w:p>
      <w:r>
        <w:t>• Base it on real people, not just assumptions – Use research, interviews, and audience insights.</w:t>
      </w:r>
    </w:p>
    <w:p>
      <w:r>
        <w:t>• Keep it simple and actionable – Focus on relevant traits that impact messaging.</w:t>
      </w:r>
    </w:p>
    <w:p>
      <w:r>
        <w:t>• Understand their beliefs, motivations, and pain points – This helps craft messages that resonate.</w:t>
      </w:r>
    </w:p>
    <w:p>
      <w:r>
        <w:t>• Focus on behavior and decision-making – How do they process information and what influences them?</w:t>
      </w:r>
    </w:p>
    <w:p>
      <w:r>
        <w:t>• Make it relatable – Use storytelling to bring the persona to life.</w:t>
      </w:r>
    </w:p>
    <w:p>
      <w:pPr>
        <w:pStyle w:val="Heading1"/>
      </w:pPr>
      <w:r>
        <w:t>Persona: Kim the Community Coach</w:t>
      </w:r>
    </w:p>
    <w:p>
      <w:pPr>
        <w:pStyle w:val="Heading2"/>
      </w:pPr>
      <w:r>
        <w:t>Basic Info</w:t>
      </w:r>
    </w:p>
    <w:p>
      <w:r>
        <w:rPr>
          <w:b/>
        </w:rPr>
        <w:t xml:space="preserve">Age: </w:t>
      </w:r>
    </w:p>
    <w:p>
      <w:r>
        <w:t>38</w:t>
      </w:r>
    </w:p>
    <w:p>
      <w:r>
        <w:rPr>
          <w:b/>
        </w:rPr>
        <w:t xml:space="preserve">Occupation: </w:t>
      </w:r>
    </w:p>
    <w:p>
      <w:r>
        <w:t>Part-time youth soccer coach, part-time barista</w:t>
      </w:r>
    </w:p>
    <w:p>
      <w:r>
        <w:rPr>
          <w:b/>
        </w:rPr>
        <w:t xml:space="preserve">Location: </w:t>
      </w:r>
    </w:p>
    <w:p>
      <w:r>
        <w:t>Suburban or small-town community</w:t>
      </w:r>
    </w:p>
    <w:p>
      <w:r>
        <w:rPr>
          <w:b/>
        </w:rPr>
        <w:t xml:space="preserve">Tech Savviness: </w:t>
      </w:r>
    </w:p>
    <w:p>
      <w:r>
        <w:t>Uses a smartphone daily for social media and messaging but doesn’t actively seek out tech news.</w:t>
      </w:r>
    </w:p>
    <w:p>
      <w:pPr>
        <w:pStyle w:val="Heading2"/>
      </w:pPr>
      <w:r>
        <w:t>Personality &amp; Values</w:t>
      </w:r>
    </w:p>
    <w:p>
      <w:r>
        <w:t>• Politically moderate, prefers practical solutions over ideological debates.</w:t>
      </w:r>
    </w:p>
    <w:p>
      <w:r>
        <w:t>• Community-oriented—cares about youth programs, local businesses, and neighborhood well-being.</w:t>
      </w:r>
    </w:p>
    <w:p>
      <w:r>
        <w:t>• Highly social—loves chatting with parents, colleagues, and kids about everyday topics.</w:t>
      </w:r>
    </w:p>
    <w:p>
      <w:r>
        <w:t>• Skeptical of big tech but not deeply distrustful—leans toward a 'wait and see' attitude.</w:t>
      </w:r>
    </w:p>
    <w:p>
      <w:r>
        <w:t>• Time-conscious—juggles multiple responsibilities and avoids long, complex explanations.</w:t>
      </w:r>
    </w:p>
    <w:p>
      <w:pPr>
        <w:pStyle w:val="Heading2"/>
      </w:pPr>
      <w:r>
        <w:t>Current Beliefs &amp; Attitudes about AI</w:t>
      </w:r>
    </w:p>
    <w:p>
      <w:r>
        <w:t>• Thinks AI is mainly for big corporations, tech people, or government use—not something relevant to her daily life.</w:t>
      </w:r>
    </w:p>
    <w:p>
      <w:r>
        <w:t>• Sees AI as a future technology (like robots in sci-fi movies) rather than something already shaping her world.</w:t>
      </w:r>
    </w:p>
    <w:p>
      <w:r>
        <w:t>• Has heard mixed opinions—some say AI is exciting, others say it’s dangerous—but doesn’t know what to believe.</w:t>
      </w:r>
    </w:p>
    <w:p>
      <w:r>
        <w:t>• Doesn’t fully understand AI risks and assumes regulation will be handled by experts or politicians.</w:t>
      </w:r>
    </w:p>
    <w:p>
      <w:pPr>
        <w:pStyle w:val="Heading2"/>
      </w:pPr>
      <w:r>
        <w:t>Pain Points &amp; Motivations</w:t>
      </w:r>
    </w:p>
    <w:p>
      <w:r>
        <w:t>• Limited attention span for tech topics—needs quick, clear, relatable explanations (not deep dives or technical jargon).</w:t>
      </w:r>
    </w:p>
    <w:p>
      <w:r>
        <w:t>• Wants trustworthy sources—would be more likely to believe a respected local figure, teacher, or news anchor than an activist group or tech company.</w:t>
      </w:r>
    </w:p>
    <w:p>
      <w:r>
        <w:t>• Cares about job security—worries about automation but hasn’t connected it directly to her own work or her community’s future.</w:t>
      </w:r>
    </w:p>
    <w:p>
      <w:r>
        <w:t>• Concerned about the next generation—wants children to have good opportunities but hasn’t considered how AI might shape their future.</w:t>
      </w:r>
    </w:p>
    <w:p>
      <w:pPr>
        <w:pStyle w:val="Heading2"/>
      </w:pPr>
      <w:r>
        <w:t>Preferred Communication Channels</w:t>
      </w:r>
    </w:p>
    <w:p>
      <w:r>
        <w:t>• Primary Sources of Information:</w:t>
      </w:r>
    </w:p>
    <w:p>
      <w:r>
        <w:t xml:space="preserve">  - TV news (morning/evening broadcasts)</w:t>
      </w:r>
    </w:p>
    <w:p>
      <w:r>
        <w:t xml:space="preserve">  - Facebook community groups</w:t>
      </w:r>
    </w:p>
    <w:p>
      <w:r>
        <w:t xml:space="preserve">  - Casual word of mouth from friends, coworkers, and local leaders</w:t>
      </w:r>
    </w:p>
    <w:p>
      <w:r>
        <w:t>• Not highly active on Twitter or niche tech forums</w:t>
      </w:r>
    </w:p>
    <w:p>
      <w:r>
        <w:t>• Prefers storytelling and real-life examples over abstract policy discussions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